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surface white</w:t>
      </w:r>
    </w:p>
    <w:p/>
    <w:p>
      <w:pPr/>
      <w:r>
        <w:rPr/>
        <w:t xml:space="preserve">Dimensions (L x W x H): 44 x 123 x 123 mm;With motion detector: Yes;Manufacturer's Warranty: 5 years;Settings via: Bluetooth Mesh, Web-Interface;With remote control: No;Version: IP - surface white;PU1, EAN: 4007841091071;Type: Presence detector;Application, place: Indoors;Colour: white;Colour, RAL: 9003;Includes corner wall mount: No;Installation site: ceiling;Package content: 1;Installation: Surface wiring, Ceiling;IP-rating: IP20;Material: Plastic;Mains power supply: 50 – 60 Hz;Power consumption: 1,2 W;Power supply, detail: Passive PoE SELV, standard PoE (IEEE 802.3 af);Technology, sensors: Air humidity, Temperature, Passive infrared - matrix;Mounting height: 2,5 – 3,5 m;Mounting height max.: 3,50 m;Optimum mounting height: 2,8 m;Detection angle: 360 °;Sneak-by guard: Yes;Capability of masking out individual segments: Yes;Electronic scalability: Yes;Mechanical scalability: No;Twilight setting TEACH: No;Constant-lighting control: No;Interconnection: Yes;Interconnection via: Bluetooth Mesh, LAN;Product category: Presence detector;Erfassungsfläche bei Montagehöhe: 2.5 m: 4.0 x 6.0 m (24 m²), &lt;br/&gt;3.0 m: 5.0 x 7.0 m (35 m²), &lt;br/&gt;3.5 m: 6.0 x 8.0 m (48 m²);Anzahl von Erfassungszonen: 10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091071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EO IP - surface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2026-07-11T01:04:44+02:00</dcterms:created>
  <dcterms:modified xsi:type="dcterms:W3CDTF">2026-07-11T01:04:44+02:00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